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CD18B" w14:textId="7EEA8843" w:rsidR="007A3D55" w:rsidRPr="0017263B" w:rsidRDefault="00691AC2" w:rsidP="0017263B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BACCALAUREAT - SESS</w:t>
      </w:r>
      <w:r w:rsidR="00F42423">
        <w:rPr>
          <w:sz w:val="32"/>
          <w:szCs w:val="32"/>
        </w:rPr>
        <w:t>ION 2014</w:t>
      </w:r>
    </w:p>
    <w:p w14:paraId="6A8F87ED" w14:textId="77777777" w:rsidR="0017263B" w:rsidRPr="0017263B" w:rsidRDefault="0017263B" w:rsidP="0017263B">
      <w:pPr>
        <w:jc w:val="center"/>
        <w:rPr>
          <w:sz w:val="32"/>
          <w:szCs w:val="32"/>
        </w:rPr>
      </w:pPr>
      <w:r w:rsidRPr="0017263B">
        <w:rPr>
          <w:sz w:val="32"/>
          <w:szCs w:val="32"/>
        </w:rPr>
        <w:t>EPREUVE DE CONTROLE</w:t>
      </w:r>
    </w:p>
    <w:p w14:paraId="1F5E8569" w14:textId="77777777" w:rsidR="0017263B" w:rsidRPr="0017263B" w:rsidRDefault="0017263B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17263B">
        <w:rPr>
          <w:u w:val="single"/>
        </w:rPr>
        <w:t>IDENTIFICATION DU CANDIDAT :</w:t>
      </w:r>
    </w:p>
    <w:p w14:paraId="0830DFB8" w14:textId="77777777" w:rsidR="0017263B" w:rsidRDefault="0017263B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034FC3" w14:textId="77777777" w:rsidR="0017263B" w:rsidRDefault="0017263B" w:rsidP="00172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17D556" w14:textId="77777777" w:rsidR="0017263B" w:rsidRDefault="0017263B" w:rsidP="0017263B">
      <w:r>
        <w:t>Les caractéristiques d’une grand voile à rond de chute sont données par le schéma suivant :</w:t>
      </w:r>
    </w:p>
    <w:p w14:paraId="25603ADB" w14:textId="77777777" w:rsidR="00106C76" w:rsidRDefault="0017263B" w:rsidP="0017263B">
      <w:r>
        <w:t xml:space="preserve">La voile correspond à l’aire hachurée. </w:t>
      </w:r>
    </w:p>
    <w:p w14:paraId="77BEABA3" w14:textId="3F13380A" w:rsidR="0017263B" w:rsidRPr="00881F8F" w:rsidRDefault="00881F8F" w:rsidP="00580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881F8F">
        <w:rPr>
          <w:b/>
          <w:u w:val="single"/>
        </w:rPr>
        <w:t>Problématique:</w:t>
      </w:r>
      <w:r w:rsidRPr="00881F8F">
        <w:rPr>
          <w:b/>
        </w:rPr>
        <w:t xml:space="preserve"> </w:t>
      </w:r>
      <w:r w:rsidR="0017263B" w:rsidRPr="00881F8F">
        <w:rPr>
          <w:b/>
        </w:rPr>
        <w:t>On souhaite calculer la mesure de cette aire en mètre-carré.</w:t>
      </w:r>
    </w:p>
    <w:p w14:paraId="6D9A346E" w14:textId="77777777" w:rsidR="00580D5C" w:rsidRDefault="00580D5C" w:rsidP="0017263B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315141C6" wp14:editId="47965726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4137025" cy="269240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025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63B">
        <w:t>On donne :</w:t>
      </w:r>
      <w:r w:rsidR="0017263B">
        <w:tab/>
      </w:r>
    </w:p>
    <w:p w14:paraId="38C7C484" w14:textId="77777777" w:rsidR="00580D5C" w:rsidRDefault="0017263B" w:rsidP="0017263B">
      <w:r>
        <w:t>OB = 8 m</w:t>
      </w:r>
      <w:r w:rsidR="0058150A">
        <w:tab/>
      </w:r>
    </w:p>
    <w:p w14:paraId="42B1B5F4" w14:textId="1A0B6356" w:rsidR="00580D5C" w:rsidRDefault="00580D5C" w:rsidP="0017263B">
      <w:pPr>
        <w:rPr>
          <w:rFonts w:eastAsiaTheme="minorEastAsia"/>
        </w:rPr>
      </w:pPr>
      <w:r>
        <w:t>CB = 5 m</w:t>
      </w:r>
      <w:r w:rsidR="0058150A">
        <w:tab/>
      </w:r>
    </w:p>
    <w:p w14:paraId="68CB8260" w14:textId="369E21D1" w:rsidR="0017263B" w:rsidRPr="00580D5C" w:rsidRDefault="00A32F8B" w:rsidP="0017263B">
      <w:pPr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36"/>
                  <w:szCs w:val="3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sin</m:t>
              </m:r>
            </m:fName>
            <m:e>
              <m:r>
                <w:rPr>
                  <w:rFonts w:ascii="Cambria Math" w:eastAsia="Cambria Math" w:hAnsi="Cambria Math" w:cs="Cambria Math"/>
                  <w:sz w:val="36"/>
                  <w:szCs w:val="36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BC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m:t>OB</m:t>
              </m:r>
            </m:den>
          </m:f>
        </m:oMath>
      </m:oMathPara>
    </w:p>
    <w:p w14:paraId="625587F2" w14:textId="30BC3313" w:rsidR="0017263B" w:rsidRPr="0058150A" w:rsidRDefault="0017263B" w:rsidP="00580D5C">
      <w:r>
        <w:t xml:space="preserve">Aire d’un secteur circulaire :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∝</m:t>
            </m:r>
          </m:num>
          <m:den>
            <m:r>
              <w:rPr>
                <w:rFonts w:ascii="Cambria Math" w:hAnsi="Cambria Math"/>
                <w:sz w:val="36"/>
              </w:rPr>
              <m:t>360</m:t>
            </m:r>
          </m:den>
        </m:f>
        <m:r>
          <w:rPr>
            <w:rFonts w:ascii="Cambria Math" w:hAnsi="Cambria Math"/>
            <w:sz w:val="36"/>
          </w:rPr>
          <m:t>×π×</m:t>
        </m:r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r>
              <w:rPr>
                <w:rFonts w:ascii="Cambria Math" w:hAnsi="Cambria Math"/>
                <w:sz w:val="36"/>
              </w:rPr>
              <m:t>R</m:t>
            </m:r>
          </m:e>
          <m:sup>
            <m:r>
              <w:rPr>
                <w:rFonts w:ascii="Cambria Math" w:hAnsi="Cambria Math"/>
                <w:sz w:val="36"/>
              </w:rPr>
              <m:t>2</m:t>
            </m:r>
          </m:sup>
        </m:sSup>
      </m:oMath>
    </w:p>
    <w:p w14:paraId="3F001ADF" w14:textId="77777777" w:rsidR="00580D5C" w:rsidRDefault="00580D5C" w:rsidP="00580D5C">
      <w:pPr>
        <w:pStyle w:val="Paragraphedeliste"/>
        <w:jc w:val="center"/>
      </w:pPr>
    </w:p>
    <w:p w14:paraId="0213B4FB" w14:textId="77777777" w:rsidR="00580D5C" w:rsidRDefault="00580D5C" w:rsidP="00580D5C">
      <w:pPr>
        <w:pStyle w:val="Paragraphedeliste"/>
        <w:jc w:val="center"/>
      </w:pPr>
    </w:p>
    <w:p w14:paraId="005D1A34" w14:textId="067A7B16" w:rsidR="00580D5C" w:rsidRDefault="00580D5C" w:rsidP="00580D5C">
      <w:pPr>
        <w:pStyle w:val="Paragraphedeliste"/>
        <w:numPr>
          <w:ilvl w:val="0"/>
          <w:numId w:val="2"/>
        </w:numPr>
      </w:pPr>
      <w:r>
        <w:t xml:space="preserve">D'après le théorème de </w:t>
      </w:r>
      <w:r w:rsidR="00666A49">
        <w:t>Pythagore, l</w:t>
      </w:r>
      <w:r>
        <w:t xml:space="preserve">a longueur OC vaut </w:t>
      </w:r>
      <w:r w:rsidR="00691AC2">
        <w:t>(choisir la bonne réponse)</w:t>
      </w:r>
      <w:r>
        <w:t>:</w:t>
      </w:r>
    </w:p>
    <w:p w14:paraId="4DB59D30" w14:textId="601C9DEF" w:rsidR="00580D5C" w:rsidRPr="00580D5C" w:rsidRDefault="00580D5C" w:rsidP="00580D5C">
      <w:pPr>
        <w:pStyle w:val="Paragraphedeliste"/>
        <w:numPr>
          <w:ilvl w:val="1"/>
          <w:numId w:val="2"/>
        </w:numPr>
      </w:pPr>
      <m:oMath>
        <m:r>
          <w:rPr>
            <w:rFonts w:ascii="Cambria Math" w:hAnsi="Cambria Math"/>
          </w:rPr>
          <m:t>OC=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4A369C51" w14:textId="4F27398D" w:rsidR="00580D5C" w:rsidRPr="00580D5C" w:rsidRDefault="00580D5C" w:rsidP="00580D5C">
      <w:pPr>
        <w:pStyle w:val="Paragraphedeliste"/>
        <w:numPr>
          <w:ilvl w:val="1"/>
          <w:numId w:val="2"/>
        </w:numPr>
      </w:pPr>
      <m:oMath>
        <m:r>
          <w:rPr>
            <w:rFonts w:ascii="Cambria Math" w:hAnsi="Cambria Math"/>
          </w:rPr>
          <m:t>OC=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2C17ADFD" w14:textId="43BECC65" w:rsidR="00580D5C" w:rsidRPr="00580D5C" w:rsidRDefault="00580D5C" w:rsidP="00580D5C">
      <w:pPr>
        <w:pStyle w:val="Paragraphedeliste"/>
        <w:numPr>
          <w:ilvl w:val="1"/>
          <w:numId w:val="2"/>
        </w:numPr>
      </w:pPr>
      <m:oMath>
        <m:r>
          <w:rPr>
            <w:rFonts w:ascii="Cambria Math" w:hAnsi="Cambria Math"/>
          </w:rPr>
          <m:t>OC=8-5</m:t>
        </m:r>
      </m:oMath>
    </w:p>
    <w:p w14:paraId="647FCC85" w14:textId="44AF6D4C" w:rsidR="00580D5C" w:rsidRDefault="00580D5C" w:rsidP="00580D5C">
      <w:pPr>
        <w:pStyle w:val="Paragraphedeliste"/>
        <w:numPr>
          <w:ilvl w:val="1"/>
          <w:numId w:val="2"/>
        </w:numPr>
      </w:pPr>
      <m:oMath>
        <m:r>
          <w:rPr>
            <w:rFonts w:ascii="Cambria Math" w:hAnsi="Cambria Math"/>
          </w:rPr>
          <m:t>OC=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1848F59" w14:textId="77777777" w:rsidR="00580D5C" w:rsidRDefault="00580D5C" w:rsidP="00580D5C">
      <w:pPr>
        <w:ind w:left="360"/>
      </w:pPr>
    </w:p>
    <w:p w14:paraId="69FC93CF" w14:textId="77777777" w:rsidR="0089676F" w:rsidRDefault="0089676F" w:rsidP="0089676F">
      <w:pPr>
        <w:pStyle w:val="Paragraphedeliste"/>
        <w:numPr>
          <w:ilvl w:val="0"/>
          <w:numId w:val="2"/>
        </w:numPr>
      </w:pPr>
      <w:r>
        <w:t>Calculer OC</w:t>
      </w:r>
    </w:p>
    <w:p w14:paraId="19BF59F9" w14:textId="77777777" w:rsidR="0089676F" w:rsidRDefault="0089676F" w:rsidP="0089676F">
      <w:pPr>
        <w:pStyle w:val="Paragraphedeliste"/>
        <w:numPr>
          <w:ilvl w:val="0"/>
          <w:numId w:val="2"/>
        </w:numPr>
      </w:pPr>
      <w:r>
        <w:t>Calculer l’aire OBC</w:t>
      </w:r>
    </w:p>
    <w:p w14:paraId="5CEB5CE7" w14:textId="77777777" w:rsidR="0089676F" w:rsidRDefault="0089676F" w:rsidP="0089676F">
      <w:pPr>
        <w:pStyle w:val="Paragraphedeliste"/>
        <w:numPr>
          <w:ilvl w:val="0"/>
          <w:numId w:val="2"/>
        </w:numPr>
      </w:pPr>
      <w:r>
        <w:t>Calculer la mesure de α</w:t>
      </w:r>
    </w:p>
    <w:p w14:paraId="4C57F3A4" w14:textId="77777777" w:rsidR="0089676F" w:rsidRDefault="0089676F" w:rsidP="0089676F">
      <w:pPr>
        <w:pStyle w:val="Paragraphedeliste"/>
        <w:numPr>
          <w:ilvl w:val="0"/>
          <w:numId w:val="2"/>
        </w:numPr>
      </w:pPr>
      <w:r>
        <w:t>Calculer l’aire du secteur circulaire</w:t>
      </w:r>
    </w:p>
    <w:p w14:paraId="652ABFBB" w14:textId="77777777" w:rsidR="0089676F" w:rsidRPr="0017263B" w:rsidRDefault="0089676F" w:rsidP="0089676F">
      <w:pPr>
        <w:pStyle w:val="Paragraphedeliste"/>
        <w:numPr>
          <w:ilvl w:val="0"/>
          <w:numId w:val="2"/>
        </w:numPr>
      </w:pPr>
      <w:r>
        <w:t xml:space="preserve">En déduire l’aire de la voile. </w:t>
      </w:r>
    </w:p>
    <w:sectPr w:rsidR="0089676F" w:rsidRPr="0017263B" w:rsidSect="00580D5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70303"/>
    <w:multiLevelType w:val="hybridMultilevel"/>
    <w:tmpl w:val="632A9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61B9F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C63F9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7CE56B1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9D71B9E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0BE03BF"/>
    <w:multiLevelType w:val="multilevel"/>
    <w:tmpl w:val="6CD8FC2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83B5BA3"/>
    <w:multiLevelType w:val="multilevel"/>
    <w:tmpl w:val="6CD8FC2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5A3E2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63B"/>
    <w:rsid w:val="00106C76"/>
    <w:rsid w:val="00164FE7"/>
    <w:rsid w:val="0017263B"/>
    <w:rsid w:val="002101BF"/>
    <w:rsid w:val="00252D33"/>
    <w:rsid w:val="004313F9"/>
    <w:rsid w:val="00580D5C"/>
    <w:rsid w:val="0058150A"/>
    <w:rsid w:val="00666A49"/>
    <w:rsid w:val="00691AC2"/>
    <w:rsid w:val="007A3D55"/>
    <w:rsid w:val="00813FD7"/>
    <w:rsid w:val="00881F8F"/>
    <w:rsid w:val="0089676F"/>
    <w:rsid w:val="00A30743"/>
    <w:rsid w:val="00A32F8B"/>
    <w:rsid w:val="00BF5837"/>
    <w:rsid w:val="00D86D16"/>
    <w:rsid w:val="00E83815"/>
    <w:rsid w:val="00F42423"/>
    <w:rsid w:val="00F7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87A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5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263B"/>
    <w:rPr>
      <w:rFonts w:ascii="Tahoma" w:hAnsi="Tahoma" w:cs="Tahoma"/>
      <w:sz w:val="16"/>
      <w:szCs w:val="16"/>
      <w:lang w:val="fr-FR"/>
    </w:rPr>
  </w:style>
  <w:style w:type="character" w:styleId="Textedelespacerserv">
    <w:name w:val="Placeholder Text"/>
    <w:basedOn w:val="Policepardfaut"/>
    <w:uiPriority w:val="99"/>
    <w:semiHidden/>
    <w:rsid w:val="0017263B"/>
    <w:rPr>
      <w:color w:val="808080"/>
    </w:rPr>
  </w:style>
  <w:style w:type="paragraph" w:styleId="Paragraphedeliste">
    <w:name w:val="List Paragraph"/>
    <w:basedOn w:val="Normal"/>
    <w:uiPriority w:val="34"/>
    <w:qFormat/>
    <w:rsid w:val="00896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5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2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263B"/>
    <w:rPr>
      <w:rFonts w:ascii="Tahoma" w:hAnsi="Tahoma" w:cs="Tahoma"/>
      <w:sz w:val="16"/>
      <w:szCs w:val="16"/>
      <w:lang w:val="fr-FR"/>
    </w:rPr>
  </w:style>
  <w:style w:type="character" w:styleId="Textedelespacerserv">
    <w:name w:val="Placeholder Text"/>
    <w:basedOn w:val="Policepardfaut"/>
    <w:uiPriority w:val="99"/>
    <w:semiHidden/>
    <w:rsid w:val="0017263B"/>
    <w:rPr>
      <w:color w:val="808080"/>
    </w:rPr>
  </w:style>
  <w:style w:type="paragraph" w:styleId="Paragraphedeliste">
    <w:name w:val="List Paragraph"/>
    <w:basedOn w:val="Normal"/>
    <w:uiPriority w:val="34"/>
    <w:qFormat/>
    <w:rsid w:val="00896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F012D4-329A-9C42-AF2D-5F46AEB64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561</Characters>
  <Application>Microsoft Macintosh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</dc:creator>
  <cp:keywords/>
  <dc:description/>
  <cp:lastModifiedBy>stephan airault</cp:lastModifiedBy>
  <cp:revision>2</cp:revision>
  <cp:lastPrinted>2014-06-17T15:21:00Z</cp:lastPrinted>
  <dcterms:created xsi:type="dcterms:W3CDTF">2014-06-20T16:24:00Z</dcterms:created>
  <dcterms:modified xsi:type="dcterms:W3CDTF">2014-06-20T16:24:00Z</dcterms:modified>
</cp:coreProperties>
</file>